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C6" w:rsidRPr="00A14AC6" w:rsidRDefault="00A14AC6" w:rsidP="00A14AC6">
      <w:pPr>
        <w:shd w:val="clear" w:color="auto" w:fill="FFFFFF"/>
        <w:spacing w:before="900" w:after="300" w:line="240" w:lineRule="auto"/>
        <w:outlineLvl w:val="1"/>
        <w:rPr>
          <w:rFonts w:ascii="Arial" w:eastAsia="Times New Roman" w:hAnsi="Arial" w:cs="Arial"/>
          <w:color w:val="1C1C1C"/>
          <w:sz w:val="36"/>
          <w:szCs w:val="36"/>
          <w:lang w:eastAsia="ru-RU"/>
        </w:rPr>
      </w:pPr>
      <w:r w:rsidRPr="00A14AC6">
        <w:rPr>
          <w:rFonts w:ascii="Arial" w:eastAsia="Times New Roman" w:hAnsi="Arial" w:cs="Arial"/>
          <w:color w:val="1C1C1C"/>
          <w:sz w:val="36"/>
          <w:szCs w:val="36"/>
          <w:lang w:eastAsia="ru-RU"/>
        </w:rPr>
        <w:t>Можно ли снять деньги</w:t>
      </w:r>
    </w:p>
    <w:p w:rsidR="00A14AC6" w:rsidRPr="00A14AC6" w:rsidRDefault="00A14AC6" w:rsidP="00A14AC6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A14AC6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В 2021 году лимит на «Пушкинской карте» составляет 3 тысячи рублей, а в 2022 году на счет переведут уже 5 тысяч рублей.</w:t>
      </w:r>
    </w:p>
    <w:p w:rsidR="00A14AC6" w:rsidRPr="00A14AC6" w:rsidRDefault="00A14AC6" w:rsidP="00A14AC6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A14AC6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Деньги выделяются из государственного бюджета на конкретную цель – их можно потратить только в учреждениях-партнерах.</w:t>
      </w:r>
    </w:p>
    <w:p w:rsidR="00A14AC6" w:rsidRPr="00A14AC6" w:rsidRDefault="00A14AC6" w:rsidP="00A14AC6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proofErr w:type="spellStart"/>
      <w:r w:rsidRPr="00A14AC6">
        <w:rPr>
          <w:rFonts w:ascii="inherit" w:eastAsia="Times New Roman" w:hAnsi="inherit" w:cs="Arial"/>
          <w:i/>
          <w:iCs/>
          <w:color w:val="1C1C1C"/>
          <w:sz w:val="24"/>
          <w:szCs w:val="24"/>
          <w:lang w:eastAsia="ru-RU"/>
        </w:rPr>
        <w:t>Спойлер</w:t>
      </w:r>
      <w:proofErr w:type="spellEnd"/>
      <w:r w:rsidRPr="00A14AC6">
        <w:rPr>
          <w:rFonts w:ascii="inherit" w:eastAsia="Times New Roman" w:hAnsi="inherit" w:cs="Arial"/>
          <w:i/>
          <w:iCs/>
          <w:color w:val="1C1C1C"/>
          <w:sz w:val="24"/>
          <w:szCs w:val="24"/>
          <w:lang w:eastAsia="ru-RU"/>
        </w:rPr>
        <w:t xml:space="preserve">: купить билет на концерт </w:t>
      </w:r>
      <w:proofErr w:type="spellStart"/>
      <w:r w:rsidRPr="00A14AC6">
        <w:rPr>
          <w:rFonts w:ascii="inherit" w:eastAsia="Times New Roman" w:hAnsi="inherit" w:cs="Arial"/>
          <w:i/>
          <w:iCs/>
          <w:color w:val="1C1C1C"/>
          <w:sz w:val="24"/>
          <w:szCs w:val="24"/>
          <w:lang w:eastAsia="ru-RU"/>
        </w:rPr>
        <w:t>Хаски</w:t>
      </w:r>
      <w:proofErr w:type="spellEnd"/>
      <w:r w:rsidRPr="00A14AC6">
        <w:rPr>
          <w:rFonts w:ascii="inherit" w:eastAsia="Times New Roman" w:hAnsi="inherit" w:cs="Arial"/>
          <w:i/>
          <w:iCs/>
          <w:color w:val="1C1C1C"/>
          <w:sz w:val="24"/>
          <w:szCs w:val="24"/>
          <w:lang w:eastAsia="ru-RU"/>
        </w:rPr>
        <w:t xml:space="preserve"> и </w:t>
      </w:r>
      <w:proofErr w:type="spellStart"/>
      <w:r w:rsidRPr="00A14AC6">
        <w:rPr>
          <w:rFonts w:ascii="inherit" w:eastAsia="Times New Roman" w:hAnsi="inherit" w:cs="Arial"/>
          <w:i/>
          <w:iCs/>
          <w:color w:val="1C1C1C"/>
          <w:sz w:val="24"/>
          <w:szCs w:val="24"/>
          <w:lang w:eastAsia="ru-RU"/>
        </w:rPr>
        <w:t>Монеточки</w:t>
      </w:r>
      <w:proofErr w:type="spellEnd"/>
      <w:r w:rsidRPr="00A14AC6">
        <w:rPr>
          <w:rFonts w:ascii="inherit" w:eastAsia="Times New Roman" w:hAnsi="inherit" w:cs="Arial"/>
          <w:i/>
          <w:iCs/>
          <w:color w:val="1C1C1C"/>
          <w:sz w:val="24"/>
          <w:szCs w:val="24"/>
          <w:lang w:eastAsia="ru-RU"/>
        </w:rPr>
        <w:t xml:space="preserve"> не получится.</w:t>
      </w:r>
    </w:p>
    <w:p w:rsidR="00A14AC6" w:rsidRPr="00A14AC6" w:rsidRDefault="00A14AC6" w:rsidP="00A14AC6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A14AC6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Лимит по карте обновляется раз в год. Можно потратить все деньги за месяц, равномерно растянуть их на год или не потратить ничего.</w:t>
      </w:r>
    </w:p>
    <w:p w:rsidR="00A14AC6" w:rsidRPr="00A14AC6" w:rsidRDefault="00A14AC6" w:rsidP="00A14A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14AC6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Если потратить все сразу, придется ждать пополнения в новом году.</w:t>
      </w:r>
    </w:p>
    <w:p w:rsidR="00A14AC6" w:rsidRPr="00A14AC6" w:rsidRDefault="00A14AC6" w:rsidP="00A14A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14AC6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А если не потратить или оставить остаток, сумма сгорит и не перейдет в новый период. То есть накопить деньги не получится. Новый год – новый лимит.</w:t>
      </w:r>
    </w:p>
    <w:p w:rsidR="00A14AC6" w:rsidRPr="00A14AC6" w:rsidRDefault="00A14AC6" w:rsidP="00A14AC6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A14AC6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Снять деньги с «Пушкинской карты» тоже нельзя. Не получится:</w:t>
      </w:r>
    </w:p>
    <w:p w:rsidR="00A14AC6" w:rsidRPr="00A14AC6" w:rsidRDefault="00A14AC6" w:rsidP="00A14A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14AC6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совершить перевод или попросить маму докинуть на карту денег;</w:t>
      </w:r>
    </w:p>
    <w:p w:rsidR="00A14AC6" w:rsidRPr="00A14AC6" w:rsidRDefault="00A14AC6" w:rsidP="00A14A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14AC6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обналичить средства через терминал;</w:t>
      </w:r>
    </w:p>
    <w:p w:rsidR="00A14AC6" w:rsidRPr="00A14AC6" w:rsidRDefault="00A14AC6" w:rsidP="00A14A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C1C1C"/>
          <w:sz w:val="24"/>
          <w:szCs w:val="24"/>
          <w:lang w:eastAsia="ru-RU"/>
        </w:rPr>
      </w:pPr>
      <w:r w:rsidRPr="00A14AC6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потратить средства на </w:t>
      </w:r>
      <w:proofErr w:type="spellStart"/>
      <w:r w:rsidRPr="00A14AC6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рандомные</w:t>
      </w:r>
      <w:proofErr w:type="spellEnd"/>
      <w:r w:rsidRPr="00A14AC6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покупки.</w:t>
      </w:r>
    </w:p>
    <w:p w:rsidR="00A14AC6" w:rsidRPr="00A14AC6" w:rsidRDefault="00A14AC6" w:rsidP="00A14AC6">
      <w:pPr>
        <w:shd w:val="clear" w:color="auto" w:fill="FFFFFF"/>
        <w:spacing w:before="300" w:after="300" w:line="240" w:lineRule="auto"/>
        <w:rPr>
          <w:rFonts w:ascii="inherit" w:eastAsia="Times New Roman" w:hAnsi="inherit" w:cs="Arial"/>
          <w:color w:val="1C1C1C"/>
          <w:sz w:val="24"/>
          <w:szCs w:val="24"/>
          <w:lang w:eastAsia="ru-RU"/>
        </w:rPr>
      </w:pPr>
      <w:r w:rsidRPr="00A14AC6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 xml:space="preserve">В интернете можно найти предложения вывести средства за вознаграждение. Как правило, это мошенники, которые пользуются доверчивостью молодых людей и стремятся к легкому заработку. В </w:t>
      </w:r>
      <w:proofErr w:type="spellStart"/>
      <w:r w:rsidRPr="00A14AC6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>Телеграме</w:t>
      </w:r>
      <w:proofErr w:type="spellEnd"/>
      <w:r w:rsidRPr="00A14AC6">
        <w:rPr>
          <w:rFonts w:ascii="inherit" w:eastAsia="Times New Roman" w:hAnsi="inherit" w:cs="Arial"/>
          <w:color w:val="1C1C1C"/>
          <w:sz w:val="24"/>
          <w:szCs w:val="24"/>
          <w:lang w:eastAsia="ru-RU"/>
        </w:rPr>
        <w:t xml:space="preserve"> в схемах даже не участвуют люди, а деньги собирают специальные боты.</w:t>
      </w:r>
    </w:p>
    <w:p w:rsidR="00A14AC6" w:rsidRPr="00A14AC6" w:rsidRDefault="00A14AC6" w:rsidP="00A14AC6">
      <w:pPr>
        <w:shd w:val="clear" w:color="auto" w:fill="F6F8FB"/>
        <w:spacing w:line="240" w:lineRule="auto"/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</w:pPr>
      <w:r w:rsidRPr="00A14AC6">
        <w:rPr>
          <w:rFonts w:ascii="inherit" w:eastAsia="Times New Roman" w:hAnsi="inherit" w:cs="Arial"/>
          <w:b/>
          <w:bCs/>
          <w:color w:val="1C1C1C"/>
          <w:sz w:val="24"/>
          <w:szCs w:val="24"/>
          <w:lang w:eastAsia="ru-RU"/>
        </w:rPr>
        <w:t>Важно: при возврате купленного билета деньги за него возвращаются обратно на «Пушкинскую карту».</w:t>
      </w:r>
    </w:p>
    <w:p w:rsidR="00BC4050" w:rsidRDefault="00BC4050">
      <w:bookmarkStart w:id="0" w:name="_GoBack"/>
      <w:bookmarkEnd w:id="0"/>
    </w:p>
    <w:sectPr w:rsidR="00BC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604A"/>
    <w:multiLevelType w:val="multilevel"/>
    <w:tmpl w:val="7E32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36DD9"/>
    <w:multiLevelType w:val="multilevel"/>
    <w:tmpl w:val="E062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5E"/>
    <w:rsid w:val="00991E5E"/>
    <w:rsid w:val="00A14AC6"/>
    <w:rsid w:val="00BC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1A971-44F7-4093-9404-873697C0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679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309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</dc:creator>
  <cp:keywords/>
  <dc:description/>
  <cp:lastModifiedBy>414</cp:lastModifiedBy>
  <cp:revision>2</cp:revision>
  <dcterms:created xsi:type="dcterms:W3CDTF">2022-09-22T07:25:00Z</dcterms:created>
  <dcterms:modified xsi:type="dcterms:W3CDTF">2022-09-22T07:25:00Z</dcterms:modified>
</cp:coreProperties>
</file>